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15CB8A">
      <w:pPr>
        <w:autoSpaceDE w:val="0"/>
        <w:autoSpaceDN w:val="0"/>
        <w:adjustRightInd w:val="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 xml:space="preserve">附件2A </w:t>
      </w:r>
    </w:p>
    <w:p w14:paraId="37DBA7CA">
      <w:pPr>
        <w:autoSpaceDE w:val="0"/>
        <w:autoSpaceDN w:val="0"/>
        <w:adjustRightInd w:val="0"/>
        <w:jc w:val="center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32"/>
        </w:rPr>
        <w:t>电脑鼠走迷宫竞赛规则</w:t>
      </w:r>
    </w:p>
    <w:p w14:paraId="09D0D4FD">
      <w:pPr>
        <w:numPr>
          <w:ilvl w:val="0"/>
          <w:numId w:val="1"/>
        </w:numPr>
        <w:autoSpaceDE w:val="0"/>
        <w:autoSpaceDN w:val="0"/>
        <w:adjustRightInd w:val="0"/>
        <w:ind w:left="0" w:leftChars="0" w:firstLine="0" w:firstLineChars="0"/>
        <w:jc w:val="both"/>
        <w:outlineLvl w:val="0"/>
        <w:rPr>
          <w:rFonts w:hint="eastAsia" w:ascii="黑体" w:hAnsi="黑体" w:eastAsia="黑体" w:cs="黑体"/>
          <w:b/>
          <w:bCs/>
          <w:kern w:val="0"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kern w:val="0"/>
          <w:sz w:val="32"/>
          <w:szCs w:val="32"/>
        </w:rPr>
        <w:t>电脑鼠竞速赛道规则</w:t>
      </w:r>
    </w:p>
    <w:p w14:paraId="453887F3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竞速电脑鼠的基本功能是从起点开始走到终点，这个过程称为一次“运行”，所花费的时间称为“运行时间”。从终点回到起点所花费的时间不计算在“运行时间”内。从电脑鼠的第一次激活（从起点出发）到每次运行开始，这段时间称为“迷宫时间”。如果电脑鼠在比赛时需要手动辅助，这个动作称为“碰触”。竞赛依据电脑鼠的速度求解迷宫的效率和可靠性进行评分。</w:t>
      </w:r>
    </w:p>
    <w:p w14:paraId="10DA6D95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2.电脑鼠可以运行多次，得分是通过计算每次运行的“排障时间”来衡量的，排障时间越短成绩越好。如果本次运行结束以后电脑鼠没有碰触过，那么还要再减去2秒的奖励时间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。</w:t>
      </w:r>
    </w:p>
    <w:p w14:paraId="697CB52F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排障时间=迷宫时间×1/30+运行时间-奖励时间。</w:t>
      </w:r>
    </w:p>
    <w:p w14:paraId="3492DAAF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3.竞赛迷宫在竞赛当天由裁判揭晓，操作员不允许再将</w:t>
      </w:r>
    </w:p>
    <w:p w14:paraId="6887F9DE">
      <w:pPr>
        <w:autoSpaceDE w:val="0"/>
        <w:autoSpaceDN w:val="0"/>
        <w:adjustRightInd w:val="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任何相关信息传输给电脑鼠，也不可再更改策略。</w:t>
      </w:r>
    </w:p>
    <w:p w14:paraId="7239BEC8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4.操作员上场后禁止立刻启动电脑鼠，必须放置在迷宫</w:t>
      </w:r>
    </w:p>
    <w:p w14:paraId="5D901AD6">
      <w:pPr>
        <w:autoSpaceDE w:val="0"/>
        <w:autoSpaceDN w:val="0"/>
        <w:adjustRightInd w:val="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起点处等待裁判指令。</w:t>
      </w:r>
    </w:p>
    <w:p w14:paraId="61A01493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5.电脑鼠到达迷宫中心的目的地后，可以使用手动放回</w:t>
      </w:r>
    </w:p>
    <w:p w14:paraId="3274DF73">
      <w:pPr>
        <w:autoSpaceDE w:val="0"/>
        <w:autoSpaceDN w:val="0"/>
        <w:adjustRightInd w:val="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起点，或让电脑鼠自动回到起点，前者被视为碰触，因此在以后的运行中，将失去减2 秒的奖励。</w:t>
      </w:r>
    </w:p>
    <w:p w14:paraId="0C33B935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6.电脑鼠在返回起点准备冲刺时，须在起点停留2秒以</w:t>
      </w:r>
    </w:p>
    <w:p w14:paraId="36A8C024">
      <w:pPr>
        <w:autoSpaceDE w:val="0"/>
        <w:autoSpaceDN w:val="0"/>
        <w:adjustRightInd w:val="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上的时间。</w:t>
      </w:r>
    </w:p>
    <w:p w14:paraId="73AD5B6D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7.竞赛中电脑鼠在迷宫中的总时间不可超过6分钟，在该限时内，电脑鼠运行中最多可以碰触3次，碰触1次后失去奖励2s 的机会，碰触2次后在失去奖励的基础之上惩罚2s，碰触3次后比赛强制结束。</w:t>
      </w:r>
    </w:p>
    <w:p w14:paraId="440136C7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8.穿越迷宫的时间由装在起点和终点处的计分系统自动测量。计分系统的传感器分别安装在起点单元的出口处、终点单元的入口处。</w:t>
      </w:r>
    </w:p>
    <w:p w14:paraId="1318B5F1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9.如果电脑鼠出现故障，操作员可以在裁判的许可下放弃该次运行，并放回到起点重新开始，但会增加一次碰触。</w:t>
      </w:r>
    </w:p>
    <w:p w14:paraId="766EC8A1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10.在比赛过程中，电脑鼠禁止更换任何硬件。更换电池、擦拭轮胎等操作可以向裁判提出申请，是否被批准由裁判决定。</w:t>
      </w:r>
    </w:p>
    <w:p w14:paraId="5C761F7B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11.迷宫所在房间的亮度、温度和湿度与周围环境相同。改变亮度的要求是否被接受须由竞赛组织者决定。</w:t>
      </w:r>
    </w:p>
    <w:p w14:paraId="621D620D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12.当比赛官方认为某电脑鼠的运行将破坏或损毁迷宫时，有权停止其运行或取消其参赛资格。</w:t>
      </w:r>
    </w:p>
    <w:p w14:paraId="2E66746F">
      <w:pPr>
        <w:numPr>
          <w:ilvl w:val="0"/>
          <w:numId w:val="2"/>
        </w:num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竞速迷宫规范</w:t>
      </w:r>
    </w:p>
    <w:p w14:paraId="791811B6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1.全迷宫由16×16 个</w:t>
      </w:r>
      <w:r>
        <w:rPr>
          <w:rFonts w:hint="eastAsia" w:ascii="仿宋" w:hAnsi="仿宋" w:eastAsia="仿宋" w:cs="仿宋"/>
          <w:kern w:val="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kern w:val="0"/>
          <w:sz w:val="32"/>
          <w:szCs w:val="32"/>
        </w:rPr>
        <w:t>18cm×18cm 大小的正方形单元组成。</w:t>
      </w:r>
    </w:p>
    <w:p w14:paraId="790819B8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2.在每个单元的四角可以插上一个小立柱，其截面为正方形。立柱长1.2cm，宽1.2cm，高5cm。小立柱所处的位置称为“格点”。除了终点区域的格点外，每个格点至少要与一面隔墙相接触。</w:t>
      </w:r>
    </w:p>
    <w:p w14:paraId="03E3CBCA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3.迷宫的隔墙高5cm，厚1.2cm，因此两个隔墙所构成的通道的实际距离为16.8cm。隔墙将整个迷宫封闭。</w:t>
      </w:r>
    </w:p>
    <w:p w14:paraId="224349EB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4.迷宫隔墙的侧面为白色，顶部为红色。迷宫的地面为木质，颜色为哑光黑。隔墙侧面和顶部的涂料能够反射红外线，地板能够吸收红外线。</w:t>
      </w:r>
    </w:p>
    <w:p w14:paraId="1E6F7D56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5.迷宫制作尺寸的工艺误差应不大于5%，或小于2cm。迷宫地板的接缝不能大于3mm，接合点的坡度变化不超过5 度。隔墙和立柱之间的空隙不大于2mm。</w:t>
      </w:r>
    </w:p>
    <w:p w14:paraId="589F91FA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6.迷宫的起点单元可选设在迷宫四个角落之中的任何一个。起点单元必须三面有隔墙，只留一个出口。迷宫的终</w:t>
      </w:r>
    </w:p>
    <w:p w14:paraId="122E9DA8">
      <w:pPr>
        <w:autoSpaceDE w:val="0"/>
        <w:autoSpaceDN w:val="0"/>
        <w:adjustRightInd w:val="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点单元设在迷宫中央，由四个的正方形单元构成，只留一个入口。</w:t>
      </w:r>
    </w:p>
    <w:p w14:paraId="5E4624D2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20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7.起点和终点设计遵照IEEE APEC 电脑鼠竞赛规则标准，即：终点必须位于起点方向的右侧（第一个路口须为右转）。</w:t>
      </w:r>
    </w:p>
    <w:p w14:paraId="02A64C4E">
      <w:pPr>
        <w:numPr>
          <w:ilvl w:val="0"/>
          <w:numId w:val="3"/>
        </w:numPr>
        <w:autoSpaceDE w:val="0"/>
        <w:autoSpaceDN w:val="0"/>
        <w:adjustRightInd w:val="0"/>
        <w:ind w:left="0" w:leftChars="0" w:firstLine="0" w:firstLineChars="0"/>
        <w:jc w:val="both"/>
        <w:outlineLvl w:val="1"/>
        <w:rPr>
          <w:rFonts w:hint="eastAsia" w:ascii="楷体" w:hAnsi="楷体" w:eastAsia="楷体" w:cs="楷体"/>
          <w:b/>
          <w:bCs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kern w:val="0"/>
          <w:sz w:val="32"/>
          <w:szCs w:val="32"/>
        </w:rPr>
        <w:t>竞速电脑鼠规范</w:t>
      </w:r>
    </w:p>
    <w:p w14:paraId="7665E736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1.电脑鼠必须自成独立系统，不能使用可燃物为能源。</w:t>
      </w:r>
    </w:p>
    <w:p w14:paraId="6B6784AA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2.电脑鼠的长和宽限定在25cm×25cm。每次运行中电脑鼠几何尺寸的变化不能超过25cm×25cm。对电脑鼠的高度没有限制。</w:t>
      </w:r>
    </w:p>
    <w:p w14:paraId="254549E4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3.电脑鼠穿越迷宫时不能在其身后留下任何东西。</w:t>
      </w:r>
    </w:p>
    <w:p w14:paraId="44F15731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20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4.电脑鼠不能跳越、攀爬、钻挖和损毁迷宫隔墙。</w:t>
      </w:r>
    </w:p>
    <w:p w14:paraId="46625F5B">
      <w:pPr>
        <w:autoSpaceDE w:val="0"/>
        <w:autoSpaceDN w:val="0"/>
        <w:adjustRightInd w:val="0"/>
        <w:ind w:firstLine="640" w:firstLineChars="200"/>
        <w:jc w:val="both"/>
        <w:outlineLvl w:val="9"/>
        <w:rPr>
          <w:rFonts w:hint="eastAsia" w:ascii="仿宋" w:hAnsi="仿宋" w:eastAsia="仿宋" w:cs="仿宋"/>
          <w:kern w:val="0"/>
          <w:sz w:val="32"/>
          <w:szCs w:val="20"/>
        </w:rPr>
      </w:pPr>
    </w:p>
    <w:p w14:paraId="74512946">
      <w:pPr>
        <w:ind w:firstLine="640" w:firstLineChars="200"/>
        <w:jc w:val="both"/>
        <w:outlineLvl w:val="9"/>
        <w:rPr>
          <w:rFonts w:hint="eastAsia" w:ascii="仿宋" w:hAnsi="仿宋" w:eastAsia="仿宋" w:cs="仿宋"/>
          <w:sz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2C24217"/>
    <w:multiLevelType w:val="singleLevel"/>
    <w:tmpl w:val="E2C24217"/>
    <w:lvl w:ilvl="0" w:tentative="0">
      <w:start w:val="2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1">
    <w:nsid w:val="1A1739DB"/>
    <w:multiLevelType w:val="singleLevel"/>
    <w:tmpl w:val="1A1739DB"/>
    <w:lvl w:ilvl="0" w:tentative="0">
      <w:start w:val="1"/>
      <w:numFmt w:val="chineseCountingThousand"/>
      <w:suff w:val="nothing"/>
      <w:lvlText w:val="（%1）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abstractNum w:abstractNumId="2">
    <w:nsid w:val="537A0A90"/>
    <w:multiLevelType w:val="singleLevel"/>
    <w:tmpl w:val="537A0A90"/>
    <w:lvl w:ilvl="0" w:tentative="0">
      <w:start w:val="1"/>
      <w:numFmt w:val="chineseCountingThousand"/>
      <w:suff w:val="nothing"/>
      <w:lvlText w:val="%1、"/>
      <w:lvlJc w:val="left"/>
      <w:pPr>
        <w:tabs>
          <w:tab w:val="left" w:pos="420"/>
        </w:tabs>
        <w:ind w:left="0" w:leftChars="0" w:firstLine="0" w:firstLineChars="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D2C"/>
    <w:rsid w:val="0028360E"/>
    <w:rsid w:val="00462D2C"/>
    <w:rsid w:val="00911A39"/>
    <w:rsid w:val="00A46E05"/>
    <w:rsid w:val="0B7452DC"/>
    <w:rsid w:val="1F296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1340</Words>
  <Characters>1427</Characters>
  <Lines>10</Lines>
  <Paragraphs>2</Paragraphs>
  <TotalTime>13</TotalTime>
  <ScaleCrop>false</ScaleCrop>
  <LinksUpToDate>false</LinksUpToDate>
  <CharactersWithSpaces>1435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2025-03-11T15:57:00Z</dcterms:created>
  <dc:creator>袁臣虎</dc:creator>
  <cp:lastModifiedBy>张江路</cp:lastModifiedBy>
  <dcterms:modified xsi:type="dcterms:W3CDTF">2025-03-27T06:10:44Z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eyJoZGlkIjoiNjllMWFkNDFmMWFiOWUyNDZkNTI2MGQ0ODdkOTIyYjUiLCJ1c2VySWQiOiIxNjgxMzc3NjA4In0=</vt:lpwstr>
  </property>
  <property fmtid="{D5CDD505-2E9C-101B-9397-08002B2CF9AE}" pid="3" name="KSOProductBuildVer">
    <vt:lpwstr>2052-12.1.0.20305</vt:lpwstr>
  </property>
  <property fmtid="{D5CDD505-2E9C-101B-9397-08002B2CF9AE}" pid="4" name="ICV">
    <vt:lpwstr>A5E23E965A7E4F6F87891E683360A13B_12</vt:lpwstr>
  </property>
</Properties>
</file>